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F79FC" w14:textId="77777777" w:rsidR="00F42E6D" w:rsidRPr="001B1972" w:rsidRDefault="00F42E6D" w:rsidP="00606B54">
      <w:pPr>
        <w:tabs>
          <w:tab w:val="right" w:leader="dot" w:pos="8640"/>
        </w:tabs>
        <w:spacing w:after="6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Name of Project: Enhancing Community Resilience Project (THABAT) – AF1</w:t>
      </w:r>
    </w:p>
    <w:p w14:paraId="7B409BA5" w14:textId="352FF89E" w:rsidR="001B1972" w:rsidRPr="001B1972" w:rsidRDefault="00F42E6D" w:rsidP="00606B54">
      <w:pPr>
        <w:tabs>
          <w:tab w:val="right" w:leader="dot" w:pos="8640"/>
        </w:tabs>
        <w:spacing w:after="6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 xml:space="preserve">Contract Title: </w:t>
      </w:r>
      <w:r w:rsidR="001B1972" w:rsidRPr="001B1972">
        <w:rPr>
          <w:rFonts w:ascii="Times New Roman" w:eastAsia="Calibri" w:hAnsi="Times New Roman" w:cs="Times New Roman"/>
          <w:b/>
          <w:i/>
          <w:sz w:val="24"/>
          <w:szCs w:val="24"/>
        </w:rPr>
        <w:t>Supply, Installation, Testing, Commissioning, and Handover of Post-Harvest Agribusiness Processing Equipment for Six (6) Consumer Cooperative Hubs</w:t>
      </w:r>
    </w:p>
    <w:p w14:paraId="19C2E667" w14:textId="77777777" w:rsidR="00F42E6D" w:rsidRPr="001B1972" w:rsidRDefault="00F42E6D" w:rsidP="00606B54">
      <w:pPr>
        <w:tabs>
          <w:tab w:val="right" w:leader="dot" w:pos="8640"/>
        </w:tabs>
        <w:spacing w:after="6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Loan No./Credit No./ Grant No.: TF-C7102</w:t>
      </w:r>
    </w:p>
    <w:p w14:paraId="650DD036" w14:textId="68D4E60A" w:rsidR="00F42E6D" w:rsidRPr="001B1972" w:rsidRDefault="00F42E6D" w:rsidP="00606B54">
      <w:pPr>
        <w:tabs>
          <w:tab w:val="right" w:leader="dot" w:pos="8640"/>
        </w:tabs>
        <w:spacing w:after="60"/>
        <w:ind w:left="-86" w:right="-86"/>
        <w:jc w:val="center"/>
        <w:rPr>
          <w:rFonts w:ascii="Times New Roman" w:eastAsia="Calibri" w:hAnsi="Times New Roman" w:cs="Times New Roman"/>
          <w:b/>
          <w:i/>
          <w:sz w:val="24"/>
          <w:szCs w:val="24"/>
        </w:rPr>
      </w:pPr>
      <w:r w:rsidRPr="001B1972">
        <w:rPr>
          <w:rFonts w:ascii="Times New Roman" w:eastAsia="Calibri" w:hAnsi="Times New Roman" w:cs="Times New Roman"/>
          <w:b/>
          <w:i/>
          <w:sz w:val="24"/>
          <w:szCs w:val="24"/>
        </w:rPr>
        <w:t xml:space="preserve">RFB Reference No.: </w:t>
      </w:r>
      <w:r w:rsidR="001B1972" w:rsidRPr="001B1972">
        <w:rPr>
          <w:rFonts w:ascii="Times New Roman" w:eastAsia="Calibri" w:hAnsi="Times New Roman" w:cs="Times New Roman"/>
          <w:b/>
          <w:i/>
          <w:sz w:val="24"/>
          <w:szCs w:val="24"/>
        </w:rPr>
        <w:t>SD-MC-554246-GO-RFB</w:t>
      </w:r>
    </w:p>
    <w:p w14:paraId="5DF99CCE" w14:textId="01D5C4B3" w:rsidR="00F42E6D" w:rsidRPr="001B1972" w:rsidRDefault="00997000" w:rsidP="00606B54">
      <w:pPr>
        <w:pStyle w:val="BodyText"/>
        <w:spacing w:before="120" w:after="12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Amendment No. </w:t>
      </w:r>
      <w:r w:rsidR="00A97DAC">
        <w:rPr>
          <w:rFonts w:ascii="Times New Roman" w:hAnsi="Times New Roman" w:cs="Times New Roman"/>
          <w:b/>
          <w:sz w:val="28"/>
          <w:szCs w:val="28"/>
          <w:u w:val="single"/>
        </w:rPr>
        <w:t>2</w:t>
      </w:r>
    </w:p>
    <w:p w14:paraId="3920AAD2" w14:textId="48F51462" w:rsidR="00674155" w:rsidRPr="001B1972" w:rsidRDefault="00674155" w:rsidP="00606B54">
      <w:pPr>
        <w:rPr>
          <w:rFonts w:ascii="Times New Roman" w:hAnsi="Times New Roman" w:cs="Times New Roman"/>
          <w:color w:val="000000" w:themeColor="text1"/>
          <w:sz w:val="24"/>
          <w:szCs w:val="24"/>
        </w:rPr>
      </w:pPr>
      <w:r w:rsidRPr="001B1972">
        <w:rPr>
          <w:rFonts w:ascii="Times New Roman" w:hAnsi="Times New Roman" w:cs="Times New Roman"/>
          <w:color w:val="000000" w:themeColor="text1"/>
          <w:sz w:val="24"/>
          <w:szCs w:val="24"/>
        </w:rPr>
        <w:t>Dear Sirs,</w:t>
      </w:r>
    </w:p>
    <w:p w14:paraId="0E5199CC" w14:textId="05A44516" w:rsidR="00997000" w:rsidRDefault="00997000" w:rsidP="00606B54">
      <w:pPr>
        <w:spacing w:before="240" w:after="120" w:line="264" w:lineRule="auto"/>
        <w:jc w:val="both"/>
        <w:rPr>
          <w:rFonts w:ascii="Times New Roman" w:hAnsi="Times New Roman" w:cs="Times New Roman"/>
          <w:color w:val="000000" w:themeColor="text1"/>
          <w:sz w:val="24"/>
          <w:szCs w:val="24"/>
        </w:rPr>
      </w:pPr>
      <w:r w:rsidRPr="00997000">
        <w:rPr>
          <w:rFonts w:ascii="Times New Roman" w:hAnsi="Times New Roman" w:cs="Times New Roman"/>
          <w:color w:val="000000" w:themeColor="text1"/>
          <w:sz w:val="24"/>
          <w:szCs w:val="24"/>
        </w:rPr>
        <w:t xml:space="preserve">This Amendment No. </w:t>
      </w:r>
      <w:r w:rsidR="00A97DAC">
        <w:rPr>
          <w:rFonts w:ascii="Times New Roman" w:hAnsi="Times New Roman" w:cs="Times New Roman"/>
          <w:color w:val="000000" w:themeColor="text1"/>
          <w:sz w:val="24"/>
          <w:szCs w:val="24"/>
        </w:rPr>
        <w:t>2</w:t>
      </w:r>
      <w:r w:rsidRPr="00997000">
        <w:rPr>
          <w:rFonts w:ascii="Times New Roman" w:hAnsi="Times New Roman" w:cs="Times New Roman"/>
          <w:color w:val="000000" w:themeColor="text1"/>
          <w:sz w:val="24"/>
          <w:szCs w:val="24"/>
        </w:rPr>
        <w:t xml:space="preserve"> is issued pursuant to ITB 8 – Amendment of Bidding Document and shall form an integral part of the Bidding Document.</w:t>
      </w:r>
      <w:r>
        <w:rPr>
          <w:rFonts w:ascii="Times New Roman" w:hAnsi="Times New Roman" w:cs="Times New Roman"/>
          <w:color w:val="000000" w:themeColor="text1"/>
          <w:sz w:val="24"/>
          <w:szCs w:val="24"/>
        </w:rPr>
        <w:t xml:space="preserve"> </w:t>
      </w:r>
      <w:r w:rsidRPr="00997000">
        <w:rPr>
          <w:rFonts w:ascii="Times New Roman" w:hAnsi="Times New Roman" w:cs="Times New Roman"/>
          <w:color w:val="000000" w:themeColor="text1"/>
          <w:sz w:val="24"/>
          <w:szCs w:val="24"/>
        </w:rPr>
        <w:t>Except as expressly amended below, all other provisions of the Bidding Document shall remain unchanged.</w:t>
      </w:r>
    </w:p>
    <w:tbl>
      <w:tblPr>
        <w:tblW w:w="97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85"/>
        <w:gridCol w:w="8930"/>
      </w:tblGrid>
      <w:tr w:rsidR="00997000" w:rsidRPr="00997000" w14:paraId="663EC6E9" w14:textId="77777777" w:rsidTr="00A97DAC">
        <w:trPr>
          <w:trHeight w:val="1745"/>
        </w:trPr>
        <w:tc>
          <w:tcPr>
            <w:tcW w:w="785" w:type="dxa"/>
            <w:tcBorders>
              <w:top w:val="dotted" w:sz="4" w:space="0" w:color="auto"/>
              <w:left w:val="dotted" w:sz="4" w:space="0" w:color="auto"/>
              <w:bottom w:val="dotted" w:sz="4" w:space="0" w:color="auto"/>
              <w:right w:val="dotted" w:sz="4" w:space="0" w:color="auto"/>
            </w:tcBorders>
          </w:tcPr>
          <w:p w14:paraId="4CF9D7A6" w14:textId="77777777" w:rsidR="00997000" w:rsidRPr="00997000" w:rsidRDefault="00997000" w:rsidP="00997000">
            <w:pPr>
              <w:spacing w:before="120" w:after="120" w:line="264" w:lineRule="auto"/>
              <w:rPr>
                <w:rFonts w:ascii="Times New Roman" w:eastAsia="Times New Roman" w:hAnsi="Times New Roman" w:cs="Times New Roman"/>
                <w:b/>
                <w:bCs/>
                <w:sz w:val="24"/>
                <w:szCs w:val="24"/>
                <w:lang w:eastAsia="fr-FR"/>
              </w:rPr>
            </w:pPr>
            <w:r w:rsidRPr="00997000">
              <w:rPr>
                <w:rFonts w:ascii="Times New Roman" w:eastAsia="Times New Roman" w:hAnsi="Times New Roman" w:cs="Times New Roman"/>
                <w:b/>
                <w:bCs/>
                <w:sz w:val="24"/>
                <w:szCs w:val="24"/>
                <w:lang w:eastAsia="fr-FR"/>
              </w:rPr>
              <w:t>Item No. 1</w:t>
            </w:r>
          </w:p>
        </w:tc>
        <w:tc>
          <w:tcPr>
            <w:tcW w:w="8930" w:type="dxa"/>
            <w:tcBorders>
              <w:top w:val="dotted" w:sz="4" w:space="0" w:color="auto"/>
              <w:left w:val="dotted" w:sz="4" w:space="0" w:color="auto"/>
              <w:bottom w:val="dotted" w:sz="4" w:space="0" w:color="auto"/>
              <w:right w:val="dotted" w:sz="4" w:space="0" w:color="auto"/>
            </w:tcBorders>
          </w:tcPr>
          <w:p w14:paraId="02E82A5E"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b/>
                <w:bCs/>
                <w:iCs/>
                <w:sz w:val="24"/>
                <w:szCs w:val="24"/>
              </w:rPr>
            </w:pPr>
            <w:r w:rsidRPr="00A97DAC">
              <w:rPr>
                <w:rFonts w:ascii="Times New Roman" w:hAnsi="Times New Roman" w:cs="Times New Roman"/>
                <w:b/>
                <w:bCs/>
                <w:iCs/>
                <w:sz w:val="24"/>
                <w:szCs w:val="24"/>
              </w:rPr>
              <w:t>Extension of Bid Submission and Opening Deadline</w:t>
            </w:r>
          </w:p>
          <w:p w14:paraId="1FAE0D0D"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A97DAC">
              <w:rPr>
                <w:rFonts w:ascii="Times New Roman" w:hAnsi="Times New Roman" w:cs="Times New Roman"/>
                <w:iCs/>
                <w:sz w:val="24"/>
                <w:szCs w:val="24"/>
              </w:rPr>
              <w:t>In the Specific Procurement Notice – Request for Bids, paragraph 6, and Section II – Bid Data Sheet (BDS), ITB 22.1, please amend the Bid submission deadline from:</w:t>
            </w:r>
          </w:p>
          <w:p w14:paraId="73376857"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right="616"/>
              <w:jc w:val="both"/>
              <w:textAlignment w:val="baseline"/>
              <w:rPr>
                <w:rFonts w:ascii="Times New Roman" w:hAnsi="Times New Roman" w:cs="Times New Roman"/>
                <w:iCs/>
                <w:sz w:val="24"/>
                <w:szCs w:val="24"/>
              </w:rPr>
            </w:pPr>
            <w:r w:rsidRPr="00A97DAC">
              <w:rPr>
                <w:rFonts w:ascii="Times New Roman" w:hAnsi="Times New Roman" w:cs="Times New Roman"/>
                <w:i/>
                <w:iCs/>
                <w:sz w:val="24"/>
                <w:szCs w:val="24"/>
              </w:rPr>
              <w:t>“23rd August 2026 at 12:00 PM Sudan Time”</w:t>
            </w:r>
          </w:p>
          <w:p w14:paraId="2FAAC06D"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textAlignment w:val="baseline"/>
              <w:rPr>
                <w:rFonts w:ascii="Times New Roman" w:hAnsi="Times New Roman" w:cs="Times New Roman"/>
                <w:b/>
                <w:bCs/>
                <w:iCs/>
                <w:sz w:val="24"/>
                <w:szCs w:val="24"/>
              </w:rPr>
            </w:pPr>
            <w:r w:rsidRPr="00A97DAC">
              <w:rPr>
                <w:rFonts w:ascii="Times New Roman" w:hAnsi="Times New Roman" w:cs="Times New Roman"/>
                <w:b/>
                <w:bCs/>
                <w:iCs/>
                <w:sz w:val="24"/>
                <w:szCs w:val="24"/>
              </w:rPr>
              <w:t>to:</w:t>
            </w:r>
          </w:p>
          <w:p w14:paraId="44A4E1F3"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right="616"/>
              <w:jc w:val="both"/>
              <w:textAlignment w:val="baseline"/>
              <w:rPr>
                <w:rFonts w:ascii="Times New Roman" w:hAnsi="Times New Roman" w:cs="Times New Roman"/>
                <w:b/>
                <w:bCs/>
                <w:iCs/>
                <w:sz w:val="24"/>
                <w:szCs w:val="24"/>
              </w:rPr>
            </w:pPr>
            <w:r w:rsidRPr="00A97DAC">
              <w:rPr>
                <w:rFonts w:ascii="Times New Roman" w:hAnsi="Times New Roman" w:cs="Times New Roman"/>
                <w:b/>
                <w:bCs/>
                <w:i/>
                <w:iCs/>
                <w:sz w:val="24"/>
                <w:szCs w:val="24"/>
              </w:rPr>
              <w:t>“27th August 2026 at 12:00 PM Sudan Time.”</w:t>
            </w:r>
          </w:p>
          <w:p w14:paraId="047D04A4"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textAlignment w:val="baseline"/>
              <w:rPr>
                <w:rFonts w:ascii="Times New Roman" w:hAnsi="Times New Roman" w:cs="Times New Roman"/>
                <w:iCs/>
                <w:sz w:val="24"/>
                <w:szCs w:val="24"/>
              </w:rPr>
            </w:pPr>
            <w:r w:rsidRPr="00A97DAC">
              <w:rPr>
                <w:rFonts w:ascii="Times New Roman" w:hAnsi="Times New Roman" w:cs="Times New Roman"/>
                <w:iCs/>
                <w:sz w:val="24"/>
                <w:szCs w:val="24"/>
              </w:rPr>
              <w:t>Similarly, in the Specific Procurement Notice – Request for Bids, paragraph 6, and Section II – Bid Data Sheet (BDS), ITB 25.1, please amend the Bid opening date and time from:</w:t>
            </w:r>
          </w:p>
          <w:p w14:paraId="4B27C77E"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right="616"/>
              <w:jc w:val="both"/>
              <w:textAlignment w:val="baseline"/>
              <w:rPr>
                <w:rFonts w:ascii="Times New Roman" w:hAnsi="Times New Roman" w:cs="Times New Roman"/>
                <w:iCs/>
                <w:sz w:val="24"/>
                <w:szCs w:val="24"/>
              </w:rPr>
            </w:pPr>
            <w:r w:rsidRPr="00A97DAC">
              <w:rPr>
                <w:rFonts w:ascii="Times New Roman" w:hAnsi="Times New Roman" w:cs="Times New Roman"/>
                <w:i/>
                <w:iCs/>
                <w:sz w:val="24"/>
                <w:szCs w:val="24"/>
              </w:rPr>
              <w:t xml:space="preserve">“23rd </w:t>
            </w:r>
            <w:r w:rsidRPr="00A97DAC">
              <w:rPr>
                <w:rFonts w:ascii="Times New Roman" w:hAnsi="Times New Roman" w:cs="Times New Roman"/>
                <w:i/>
                <w:sz w:val="24"/>
                <w:szCs w:val="24"/>
              </w:rPr>
              <w:t>August</w:t>
            </w:r>
            <w:r w:rsidRPr="00A97DAC">
              <w:rPr>
                <w:rFonts w:ascii="Times New Roman" w:hAnsi="Times New Roman" w:cs="Times New Roman"/>
                <w:i/>
                <w:iCs/>
                <w:sz w:val="24"/>
                <w:szCs w:val="24"/>
              </w:rPr>
              <w:t xml:space="preserve"> 2026 at 12:00 PM Sudan Time”</w:t>
            </w:r>
          </w:p>
          <w:p w14:paraId="501D044A"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textAlignment w:val="baseline"/>
              <w:rPr>
                <w:rFonts w:ascii="Times New Roman" w:hAnsi="Times New Roman" w:cs="Times New Roman"/>
                <w:b/>
                <w:bCs/>
                <w:iCs/>
                <w:sz w:val="24"/>
                <w:szCs w:val="24"/>
              </w:rPr>
            </w:pPr>
            <w:r w:rsidRPr="00A97DAC">
              <w:rPr>
                <w:rFonts w:ascii="Times New Roman" w:hAnsi="Times New Roman" w:cs="Times New Roman"/>
                <w:b/>
                <w:bCs/>
                <w:iCs/>
                <w:sz w:val="24"/>
                <w:szCs w:val="24"/>
              </w:rPr>
              <w:t>to:</w:t>
            </w:r>
          </w:p>
          <w:p w14:paraId="339E9820" w14:textId="06CEF1F5" w:rsidR="00736690"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right="616"/>
              <w:jc w:val="both"/>
              <w:textAlignment w:val="baseline"/>
              <w:rPr>
                <w:rFonts w:ascii="Times New Roman" w:hAnsi="Times New Roman" w:cs="Times New Roman"/>
                <w:b/>
                <w:bCs/>
                <w:iCs/>
                <w:sz w:val="24"/>
                <w:szCs w:val="24"/>
              </w:rPr>
            </w:pPr>
            <w:r w:rsidRPr="00A97DAC">
              <w:rPr>
                <w:rFonts w:ascii="Times New Roman" w:hAnsi="Times New Roman" w:cs="Times New Roman"/>
                <w:b/>
                <w:bCs/>
                <w:i/>
                <w:iCs/>
                <w:sz w:val="24"/>
                <w:szCs w:val="24"/>
              </w:rPr>
              <w:t>“27th August 2026 at 12:00 PM Sudan Time.”</w:t>
            </w:r>
          </w:p>
        </w:tc>
      </w:tr>
      <w:tr w:rsidR="00A97DAC" w:rsidRPr="00997000" w14:paraId="5913C102" w14:textId="77777777" w:rsidTr="00A97DAC">
        <w:trPr>
          <w:trHeight w:val="77"/>
        </w:trPr>
        <w:tc>
          <w:tcPr>
            <w:tcW w:w="785" w:type="dxa"/>
            <w:tcBorders>
              <w:top w:val="dotted" w:sz="4" w:space="0" w:color="auto"/>
              <w:left w:val="dotted" w:sz="4" w:space="0" w:color="auto"/>
              <w:bottom w:val="dotted" w:sz="4" w:space="0" w:color="auto"/>
              <w:right w:val="dotted" w:sz="4" w:space="0" w:color="auto"/>
            </w:tcBorders>
          </w:tcPr>
          <w:p w14:paraId="71A9FA4D" w14:textId="19E1D942" w:rsidR="00A97DAC" w:rsidRPr="00997000" w:rsidRDefault="00A97DAC" w:rsidP="00A97DAC">
            <w:pPr>
              <w:spacing w:before="120" w:after="120" w:line="264" w:lineRule="auto"/>
              <w:rPr>
                <w:rFonts w:ascii="Times New Roman" w:eastAsia="Times New Roman" w:hAnsi="Times New Roman" w:cs="Times New Roman"/>
                <w:b/>
                <w:bCs/>
                <w:sz w:val="24"/>
                <w:szCs w:val="24"/>
                <w:lang w:eastAsia="fr-FR"/>
              </w:rPr>
            </w:pPr>
            <w:r w:rsidRPr="00997000">
              <w:rPr>
                <w:rFonts w:ascii="Times New Roman" w:eastAsia="Times New Roman" w:hAnsi="Times New Roman" w:cs="Times New Roman"/>
                <w:b/>
                <w:bCs/>
                <w:sz w:val="24"/>
                <w:szCs w:val="24"/>
                <w:lang w:eastAsia="fr-FR"/>
              </w:rPr>
              <w:t xml:space="preserve">Item No. </w:t>
            </w:r>
            <w:r>
              <w:rPr>
                <w:rFonts w:ascii="Times New Roman" w:eastAsia="Times New Roman" w:hAnsi="Times New Roman" w:cs="Times New Roman"/>
                <w:b/>
                <w:bCs/>
                <w:sz w:val="24"/>
                <w:szCs w:val="24"/>
                <w:lang w:eastAsia="fr-FR"/>
              </w:rPr>
              <w:t>2</w:t>
            </w:r>
          </w:p>
        </w:tc>
        <w:tc>
          <w:tcPr>
            <w:tcW w:w="8930" w:type="dxa"/>
            <w:tcBorders>
              <w:top w:val="dotted" w:sz="4" w:space="0" w:color="auto"/>
              <w:left w:val="dotted" w:sz="4" w:space="0" w:color="auto"/>
              <w:bottom w:val="dotted" w:sz="4" w:space="0" w:color="auto"/>
              <w:right w:val="dotted" w:sz="4" w:space="0" w:color="auto"/>
            </w:tcBorders>
          </w:tcPr>
          <w:p w14:paraId="05856CFE"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jc w:val="both"/>
              <w:textAlignment w:val="baseline"/>
              <w:rPr>
                <w:rFonts w:ascii="Times New Roman" w:hAnsi="Times New Roman" w:cs="Times New Roman"/>
                <w:b/>
                <w:bCs/>
                <w:iCs/>
                <w:sz w:val="24"/>
                <w:szCs w:val="24"/>
              </w:rPr>
            </w:pPr>
            <w:r w:rsidRPr="00A97DAC">
              <w:rPr>
                <w:rFonts w:ascii="Times New Roman" w:hAnsi="Times New Roman" w:cs="Times New Roman"/>
                <w:b/>
                <w:bCs/>
                <w:iCs/>
                <w:sz w:val="24"/>
                <w:szCs w:val="24"/>
              </w:rPr>
              <w:t>Average Annual Turnover – Aggregate Capacity</w:t>
            </w:r>
          </w:p>
          <w:p w14:paraId="6AB3091D" w14:textId="77777777"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jc w:val="both"/>
              <w:textAlignment w:val="baseline"/>
              <w:rPr>
                <w:rFonts w:ascii="Times New Roman" w:hAnsi="Times New Roman" w:cs="Times New Roman"/>
                <w:iCs/>
                <w:sz w:val="24"/>
                <w:szCs w:val="24"/>
              </w:rPr>
            </w:pPr>
            <w:r w:rsidRPr="00A97DAC">
              <w:rPr>
                <w:rFonts w:ascii="Times New Roman" w:hAnsi="Times New Roman" w:cs="Times New Roman"/>
                <w:iCs/>
                <w:sz w:val="24"/>
                <w:szCs w:val="24"/>
              </w:rPr>
              <w:t>In Section III – Evaluation and Qualification Criteria, 3.1 Qualification Criteria, Item No. 5 – Average Annual Turnover, please add the following requirement:</w:t>
            </w:r>
          </w:p>
          <w:p w14:paraId="20F45954" w14:textId="2BD1CEF5" w:rsidR="00A97DAC" w:rsidRPr="00A97DAC" w:rsidRDefault="00A97DAC" w:rsidP="00A97DAC">
            <w:pPr>
              <w:pStyle w:val="ListParagraph"/>
              <w:tabs>
                <w:tab w:val="left" w:pos="-5580"/>
                <w:tab w:val="left" w:pos="1247"/>
                <w:tab w:val="center" w:pos="4535"/>
              </w:tabs>
              <w:overflowPunct w:val="0"/>
              <w:autoSpaceDE w:val="0"/>
              <w:autoSpaceDN w:val="0"/>
              <w:adjustRightInd w:val="0"/>
              <w:spacing w:before="120" w:after="120"/>
              <w:ind w:left="451" w:right="616"/>
              <w:jc w:val="both"/>
              <w:textAlignment w:val="baseline"/>
              <w:rPr>
                <w:rFonts w:ascii="Times New Roman" w:hAnsi="Times New Roman" w:cs="Times New Roman"/>
                <w:i/>
                <w:sz w:val="24"/>
                <w:szCs w:val="24"/>
              </w:rPr>
            </w:pPr>
            <w:r w:rsidRPr="00A97DAC">
              <w:rPr>
                <w:rFonts w:ascii="Times New Roman" w:hAnsi="Times New Roman" w:cs="Times New Roman"/>
                <w:i/>
                <w:sz w:val="24"/>
                <w:szCs w:val="24"/>
              </w:rPr>
              <w:t>“For purposes of assessing aggregate capacity, the value of contracts recently awarded to the Bidder by Mercy Corps that are under implementation and substantially overlap with the implementation period of this Contract shall be added to the minimum average annual turnover requirement of USD 300,000.”</w:t>
            </w:r>
          </w:p>
        </w:tc>
      </w:tr>
    </w:tbl>
    <w:p w14:paraId="07FA9513" w14:textId="46C087B9" w:rsidR="00F42E6D" w:rsidRPr="001B1972" w:rsidRDefault="00F42E6D" w:rsidP="00736690">
      <w:pPr>
        <w:pStyle w:val="ListParagraph"/>
        <w:tabs>
          <w:tab w:val="left" w:pos="-5580"/>
          <w:tab w:val="left" w:pos="1247"/>
          <w:tab w:val="center" w:pos="4535"/>
        </w:tabs>
        <w:overflowPunct w:val="0"/>
        <w:autoSpaceDE w:val="0"/>
        <w:autoSpaceDN w:val="0"/>
        <w:adjustRightInd w:val="0"/>
        <w:spacing w:before="120" w:after="120"/>
        <w:jc w:val="center"/>
        <w:textAlignment w:val="baseline"/>
        <w:rPr>
          <w:rFonts w:ascii="Times New Roman" w:hAnsi="Times New Roman" w:cs="Times New Roman"/>
          <w:b/>
          <w:i/>
          <w:sz w:val="24"/>
          <w:szCs w:val="24"/>
          <w:lang w:val="en-GB"/>
        </w:rPr>
      </w:pPr>
      <w:r w:rsidRPr="001B1972">
        <w:rPr>
          <w:rFonts w:ascii="Times New Roman" w:hAnsi="Times New Roman" w:cs="Times New Roman"/>
          <w:b/>
          <w:i/>
          <w:sz w:val="24"/>
          <w:szCs w:val="24"/>
          <w:lang w:val="en-GB"/>
        </w:rPr>
        <w:t xml:space="preserve">~~~End of </w:t>
      </w:r>
      <w:r w:rsidR="00997000">
        <w:rPr>
          <w:rFonts w:ascii="Times New Roman" w:hAnsi="Times New Roman" w:cs="Times New Roman"/>
          <w:b/>
          <w:i/>
          <w:sz w:val="24"/>
          <w:szCs w:val="24"/>
          <w:lang w:val="en-GB"/>
        </w:rPr>
        <w:t xml:space="preserve">Amendment No. </w:t>
      </w:r>
      <w:r w:rsidR="00A97DAC">
        <w:rPr>
          <w:rFonts w:ascii="Times New Roman" w:hAnsi="Times New Roman" w:cs="Times New Roman"/>
          <w:b/>
          <w:i/>
          <w:sz w:val="24"/>
          <w:szCs w:val="24"/>
          <w:lang w:val="en-GB"/>
        </w:rPr>
        <w:t>2</w:t>
      </w:r>
      <w:r w:rsidRPr="001B1972">
        <w:rPr>
          <w:rFonts w:ascii="Times New Roman" w:hAnsi="Times New Roman" w:cs="Times New Roman"/>
          <w:b/>
          <w:i/>
          <w:sz w:val="24"/>
          <w:szCs w:val="24"/>
          <w:lang w:val="en-GB"/>
        </w:rPr>
        <w:t xml:space="preserve"> ~~~</w:t>
      </w:r>
    </w:p>
    <w:p w14:paraId="09A8351F" w14:textId="77777777" w:rsidR="003369D7" w:rsidRPr="001B1972" w:rsidRDefault="003369D7">
      <w:pPr>
        <w:pStyle w:val="ListParagraph"/>
        <w:tabs>
          <w:tab w:val="left" w:pos="-5580"/>
          <w:tab w:val="center" w:pos="4535"/>
        </w:tabs>
        <w:overflowPunct w:val="0"/>
        <w:autoSpaceDE w:val="0"/>
        <w:autoSpaceDN w:val="0"/>
        <w:adjustRightInd w:val="0"/>
        <w:spacing w:before="120" w:after="120"/>
        <w:jc w:val="center"/>
        <w:textAlignment w:val="baseline"/>
        <w:rPr>
          <w:rFonts w:ascii="Times New Roman" w:hAnsi="Times New Roman" w:cs="Times New Roman"/>
          <w:b/>
          <w:i/>
          <w:sz w:val="24"/>
          <w:szCs w:val="24"/>
          <w:lang w:val="en-GB"/>
        </w:rPr>
      </w:pPr>
    </w:p>
    <w:sectPr w:rsidR="003369D7" w:rsidRPr="001B1972">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1A118" w14:textId="77777777" w:rsidR="00C239E5" w:rsidRDefault="00C239E5">
      <w:r>
        <w:separator/>
      </w:r>
    </w:p>
  </w:endnote>
  <w:endnote w:type="continuationSeparator" w:id="0">
    <w:p w14:paraId="7BEE0A49" w14:textId="77777777" w:rsidR="00C239E5" w:rsidRDefault="00C23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B3C7" w14:textId="2A5ACED2" w:rsidR="00F42E6D" w:rsidRPr="00F42E6D" w:rsidRDefault="00736690" w:rsidP="00F42E6D">
    <w:pPr>
      <w:pStyle w:val="Footer"/>
      <w:pBdr>
        <w:top w:val="single" w:sz="4" w:space="1" w:color="auto"/>
      </w:pBdr>
      <w:rPr>
        <w:rFonts w:ascii="Candara" w:hAnsi="Candara"/>
        <w:sz w:val="20"/>
        <w:szCs w:val="16"/>
      </w:rPr>
    </w:pPr>
    <w:r>
      <w:rPr>
        <w:rFonts w:ascii="Candara" w:hAnsi="Candara"/>
        <w:sz w:val="20"/>
        <w:szCs w:val="16"/>
      </w:rPr>
      <w:t xml:space="preserve">Amendment No. </w:t>
    </w:r>
    <w:r w:rsidR="00A97DAC">
      <w:rPr>
        <w:rFonts w:ascii="Candara" w:hAnsi="Candara"/>
        <w:sz w:val="20"/>
        <w:szCs w:val="16"/>
      </w:rPr>
      <w:t>2</w:t>
    </w:r>
    <w:r w:rsidR="00F42E6D" w:rsidRPr="009D6EF5">
      <w:rPr>
        <w:rFonts w:ascii="Candara" w:hAnsi="Candara"/>
        <w:sz w:val="20"/>
        <w:szCs w:val="16"/>
      </w:rPr>
      <w:t xml:space="preserve">                    </w:t>
    </w:r>
    <w:r w:rsidR="00F42E6D" w:rsidRPr="009D6EF5">
      <w:rPr>
        <w:rFonts w:ascii="Candara" w:hAnsi="Candara"/>
        <w:sz w:val="20"/>
        <w:szCs w:val="16"/>
      </w:rPr>
      <w:tab/>
    </w:r>
    <w:r w:rsidR="00F42E6D" w:rsidRPr="009D6EF5">
      <w:rPr>
        <w:rFonts w:ascii="Candara" w:hAnsi="Candara"/>
        <w:sz w:val="20"/>
        <w:szCs w:val="16"/>
      </w:rPr>
      <w:fldChar w:fldCharType="begin"/>
    </w:r>
    <w:r w:rsidR="00F42E6D" w:rsidRPr="009D6EF5">
      <w:rPr>
        <w:rFonts w:ascii="Candara" w:hAnsi="Candara"/>
        <w:sz w:val="20"/>
        <w:szCs w:val="16"/>
      </w:rPr>
      <w:instrText xml:space="preserve"> PAGE   \* MERGEFORMAT </w:instrText>
    </w:r>
    <w:r w:rsidR="00F42E6D" w:rsidRPr="009D6EF5">
      <w:rPr>
        <w:rFonts w:ascii="Candara" w:hAnsi="Candara"/>
        <w:sz w:val="20"/>
        <w:szCs w:val="16"/>
      </w:rPr>
      <w:fldChar w:fldCharType="separate"/>
    </w:r>
    <w:r w:rsidR="00F42E6D">
      <w:rPr>
        <w:rFonts w:ascii="Candara" w:hAnsi="Candara"/>
        <w:sz w:val="20"/>
        <w:szCs w:val="16"/>
      </w:rPr>
      <w:t>1</w:t>
    </w:r>
    <w:r w:rsidR="00F42E6D" w:rsidRPr="009D6EF5">
      <w:rPr>
        <w:rFonts w:ascii="Candara" w:hAnsi="Candara"/>
        <w:sz w:val="20"/>
        <w:szCs w:val="16"/>
      </w:rPr>
      <w:fldChar w:fldCharType="end"/>
    </w:r>
    <w:r w:rsidR="00F42E6D" w:rsidRPr="009D6EF5">
      <w:rPr>
        <w:rFonts w:ascii="Candara" w:hAnsi="Candara"/>
        <w:sz w:val="20"/>
        <w:szCs w:val="16"/>
      </w:rPr>
      <w:t xml:space="preserve"> | </w:t>
    </w:r>
    <w:r w:rsidR="00F42E6D" w:rsidRPr="009D6EF5">
      <w:rPr>
        <w:rFonts w:ascii="Candara" w:hAnsi="Candara"/>
        <w:color w:val="7F7F7F"/>
        <w:spacing w:val="60"/>
        <w:sz w:val="20"/>
        <w:szCs w:val="16"/>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EBDA6" w14:textId="77777777" w:rsidR="00C239E5" w:rsidRDefault="00C239E5">
      <w:r>
        <w:separator/>
      </w:r>
    </w:p>
  </w:footnote>
  <w:footnote w:type="continuationSeparator" w:id="0">
    <w:p w14:paraId="288EB58A" w14:textId="77777777" w:rsidR="00C239E5" w:rsidRDefault="00C23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98" w:type="dxa"/>
      <w:jc w:val="center"/>
      <w:tblBorders>
        <w:bottom w:val="single" w:sz="4" w:space="0" w:color="auto"/>
      </w:tblBorders>
      <w:tblLook w:val="0000" w:firstRow="0" w:lastRow="0" w:firstColumn="0" w:lastColumn="0" w:noHBand="0" w:noVBand="0"/>
    </w:tblPr>
    <w:tblGrid>
      <w:gridCol w:w="6930"/>
      <w:gridCol w:w="2268"/>
    </w:tblGrid>
    <w:tr w:rsidR="00F42E6D" w:rsidRPr="00A925DD" w14:paraId="61244AEB" w14:textId="77777777" w:rsidTr="00624A3C">
      <w:trPr>
        <w:trHeight w:val="73"/>
        <w:jc w:val="center"/>
      </w:trPr>
      <w:tc>
        <w:tcPr>
          <w:tcW w:w="6930" w:type="dxa"/>
          <w:vAlign w:val="bottom"/>
        </w:tcPr>
        <w:p w14:paraId="620EAB06" w14:textId="04A9B6F5" w:rsidR="00F42E6D" w:rsidRPr="001B1972" w:rsidRDefault="001B1972" w:rsidP="00F42E6D">
          <w:pPr>
            <w:spacing w:after="40"/>
            <w:ind w:left="-86" w:right="73"/>
            <w:rPr>
              <w:rFonts w:ascii="Candara" w:eastAsia="Calibri" w:hAnsi="Candara"/>
              <w:b/>
              <w:bCs/>
              <w:sz w:val="18"/>
            </w:rPr>
          </w:pPr>
          <w:r w:rsidRPr="001B1972">
            <w:rPr>
              <w:rFonts w:ascii="Candara" w:hAnsi="Candara"/>
              <w:sz w:val="18"/>
              <w:szCs w:val="18"/>
            </w:rPr>
            <w:t>Supply, Installation, Testing, Commissioning, and Handover of Post-Harvest Agribusiness Processing Equipment for Six (6) Consumer Cooperative Hubs</w:t>
          </w:r>
        </w:p>
      </w:tc>
      <w:tc>
        <w:tcPr>
          <w:tcW w:w="2268" w:type="dxa"/>
        </w:tcPr>
        <w:p w14:paraId="67C3E490" w14:textId="77777777" w:rsidR="00F42E6D" w:rsidRPr="00281511" w:rsidRDefault="00F42E6D" w:rsidP="00F42E6D">
          <w:pPr>
            <w:ind w:left="-105" w:right="-108"/>
            <w:jc w:val="right"/>
            <w:rPr>
              <w:rFonts w:ascii="Candara" w:hAnsi="Candara"/>
              <w:sz w:val="18"/>
              <w:szCs w:val="18"/>
            </w:rPr>
          </w:pPr>
          <w:r>
            <w:rPr>
              <w:rFonts w:ascii="Candara" w:hAnsi="Candara"/>
              <w:sz w:val="18"/>
              <w:szCs w:val="18"/>
            </w:rPr>
            <w:t xml:space="preserve">Mercy Corps </w:t>
          </w:r>
        </w:p>
      </w:tc>
    </w:tr>
  </w:tbl>
  <w:p w14:paraId="0BB7FEAC" w14:textId="77777777" w:rsidR="00F42E6D" w:rsidRDefault="00F42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C4F84"/>
    <w:multiLevelType w:val="hybridMultilevel"/>
    <w:tmpl w:val="A5AA1D8A"/>
    <w:lvl w:ilvl="0" w:tplc="88C6A6C8">
      <w:start w:val="1"/>
      <w:numFmt w:val="bullet"/>
      <w:lvlText w:val="●"/>
      <w:lvlJc w:val="left"/>
      <w:pPr>
        <w:ind w:left="720" w:hanging="360"/>
      </w:pPr>
    </w:lvl>
    <w:lvl w:ilvl="1" w:tplc="C14044EC">
      <w:start w:val="1"/>
      <w:numFmt w:val="bullet"/>
      <w:lvlText w:val="○"/>
      <w:lvlJc w:val="left"/>
      <w:pPr>
        <w:ind w:left="1440" w:hanging="360"/>
      </w:pPr>
    </w:lvl>
    <w:lvl w:ilvl="2" w:tplc="966C43B6">
      <w:start w:val="1"/>
      <w:numFmt w:val="bullet"/>
      <w:lvlText w:val="■"/>
      <w:lvlJc w:val="left"/>
      <w:pPr>
        <w:ind w:left="2160" w:hanging="360"/>
      </w:pPr>
    </w:lvl>
    <w:lvl w:ilvl="3" w:tplc="05B2C4F4">
      <w:start w:val="1"/>
      <w:numFmt w:val="bullet"/>
      <w:lvlText w:val="●"/>
      <w:lvlJc w:val="left"/>
      <w:pPr>
        <w:ind w:left="2880" w:hanging="360"/>
      </w:pPr>
    </w:lvl>
    <w:lvl w:ilvl="4" w:tplc="600ABD94">
      <w:start w:val="1"/>
      <w:numFmt w:val="bullet"/>
      <w:lvlText w:val="○"/>
      <w:lvlJc w:val="left"/>
      <w:pPr>
        <w:ind w:left="3600" w:hanging="360"/>
      </w:pPr>
    </w:lvl>
    <w:lvl w:ilvl="5" w:tplc="5D80783A">
      <w:start w:val="1"/>
      <w:numFmt w:val="bullet"/>
      <w:lvlText w:val="■"/>
      <w:lvlJc w:val="left"/>
      <w:pPr>
        <w:ind w:left="4320" w:hanging="360"/>
      </w:pPr>
    </w:lvl>
    <w:lvl w:ilvl="6" w:tplc="E3C6B0AC">
      <w:start w:val="1"/>
      <w:numFmt w:val="bullet"/>
      <w:lvlText w:val="●"/>
      <w:lvlJc w:val="left"/>
      <w:pPr>
        <w:ind w:left="5040" w:hanging="360"/>
      </w:pPr>
    </w:lvl>
    <w:lvl w:ilvl="7" w:tplc="42DC5E40">
      <w:start w:val="1"/>
      <w:numFmt w:val="bullet"/>
      <w:lvlText w:val="●"/>
      <w:lvlJc w:val="left"/>
      <w:pPr>
        <w:ind w:left="5760" w:hanging="360"/>
      </w:pPr>
    </w:lvl>
    <w:lvl w:ilvl="8" w:tplc="3E469334">
      <w:start w:val="1"/>
      <w:numFmt w:val="bullet"/>
      <w:lvlText w:val="●"/>
      <w:lvlJc w:val="left"/>
      <w:pPr>
        <w:ind w:left="6480" w:hanging="360"/>
      </w:pPr>
    </w:lvl>
  </w:abstractNum>
  <w:num w:numId="1" w16cid:durableId="203083309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18C"/>
    <w:rsid w:val="001B1972"/>
    <w:rsid w:val="00303D37"/>
    <w:rsid w:val="003369D7"/>
    <w:rsid w:val="004F56EC"/>
    <w:rsid w:val="005E210C"/>
    <w:rsid w:val="00606B54"/>
    <w:rsid w:val="00674155"/>
    <w:rsid w:val="00736690"/>
    <w:rsid w:val="00974A77"/>
    <w:rsid w:val="00997000"/>
    <w:rsid w:val="009A1035"/>
    <w:rsid w:val="00A97DAC"/>
    <w:rsid w:val="00AD52EB"/>
    <w:rsid w:val="00BA5CA4"/>
    <w:rsid w:val="00C239E5"/>
    <w:rsid w:val="00C92D55"/>
    <w:rsid w:val="00D7218C"/>
    <w:rsid w:val="00DB24C9"/>
    <w:rsid w:val="00DB5D33"/>
    <w:rsid w:val="00E44E93"/>
    <w:rsid w:val="00EC5A8D"/>
    <w:rsid w:val="00EF24DB"/>
    <w:rsid w:val="00F42E6D"/>
    <w:rsid w:val="00FB5AF5"/>
    <w:rsid w:val="00FE6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A5DEF"/>
  <w15:docId w15:val="{B68A36B8-ED88-494C-9D67-493CDC961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B5E20"/>
      <w:sz w:val="28"/>
      <w:szCs w:val="28"/>
    </w:rPr>
  </w:style>
  <w:style w:type="paragraph" w:styleId="Heading2">
    <w:name w:val="heading 2"/>
    <w:uiPriority w:val="9"/>
    <w:semiHidden/>
    <w:unhideWhenUsed/>
    <w:qFormat/>
    <w:pPr>
      <w:spacing w:before="160" w:after="80"/>
      <w:outlineLvl w:val="1"/>
    </w:pPr>
    <w:rPr>
      <w:b/>
      <w:bCs/>
      <w:color w:val="37474F"/>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Citation List,본문(내용),List Paragraph (numbered (a)),Bullets,List Paragraph1,Casella di testo,Indent Paragraph,Heading II,List Paragraph11,Numbered List Paragraph,Main numbered paragraph,Colorful List - Accent 11,References,TOR Heading 1"/>
    <w:link w:val="ListParagraphChar"/>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E210C"/>
    <w:pPr>
      <w:tabs>
        <w:tab w:val="center" w:pos="4680"/>
        <w:tab w:val="right" w:pos="9360"/>
      </w:tabs>
    </w:pPr>
  </w:style>
  <w:style w:type="character" w:customStyle="1" w:styleId="HeaderChar">
    <w:name w:val="Header Char"/>
    <w:basedOn w:val="DefaultParagraphFont"/>
    <w:link w:val="Header"/>
    <w:uiPriority w:val="99"/>
    <w:rsid w:val="005E210C"/>
  </w:style>
  <w:style w:type="paragraph" w:styleId="Footer">
    <w:name w:val="footer"/>
    <w:basedOn w:val="Normal"/>
    <w:link w:val="FooterChar"/>
    <w:uiPriority w:val="99"/>
    <w:unhideWhenUsed/>
    <w:rsid w:val="005E210C"/>
    <w:pPr>
      <w:tabs>
        <w:tab w:val="center" w:pos="4680"/>
        <w:tab w:val="right" w:pos="9360"/>
      </w:tabs>
    </w:pPr>
  </w:style>
  <w:style w:type="character" w:customStyle="1" w:styleId="FooterChar">
    <w:name w:val="Footer Char"/>
    <w:basedOn w:val="DefaultParagraphFont"/>
    <w:link w:val="Footer"/>
    <w:uiPriority w:val="99"/>
    <w:rsid w:val="005E210C"/>
  </w:style>
  <w:style w:type="character" w:styleId="CommentReference">
    <w:name w:val="annotation reference"/>
    <w:basedOn w:val="DefaultParagraphFont"/>
    <w:uiPriority w:val="99"/>
    <w:semiHidden/>
    <w:unhideWhenUsed/>
    <w:rsid w:val="005E210C"/>
    <w:rPr>
      <w:sz w:val="16"/>
      <w:szCs w:val="16"/>
    </w:rPr>
  </w:style>
  <w:style w:type="paragraph" w:styleId="CommentText">
    <w:name w:val="annotation text"/>
    <w:basedOn w:val="Normal"/>
    <w:link w:val="CommentTextChar"/>
    <w:uiPriority w:val="99"/>
    <w:unhideWhenUsed/>
    <w:rsid w:val="005E210C"/>
    <w:rPr>
      <w:sz w:val="20"/>
      <w:szCs w:val="20"/>
    </w:rPr>
  </w:style>
  <w:style w:type="character" w:customStyle="1" w:styleId="CommentTextChar">
    <w:name w:val="Comment Text Char"/>
    <w:basedOn w:val="DefaultParagraphFont"/>
    <w:link w:val="CommentText"/>
    <w:uiPriority w:val="99"/>
    <w:rsid w:val="005E210C"/>
    <w:rPr>
      <w:sz w:val="20"/>
      <w:szCs w:val="20"/>
    </w:rPr>
  </w:style>
  <w:style w:type="character" w:customStyle="1" w:styleId="ListParagraphChar">
    <w:name w:val="List Paragraph Char"/>
    <w:aliases w:val="Citation List Char,본문(내용) Char,List Paragraph (numbered (a)) Char,Bullets Char,List Paragraph1 Char,Casella di testo Char,Indent Paragraph Char,Heading II Char,List Paragraph11 Char,Numbered List Paragraph Char,References Char"/>
    <w:basedOn w:val="DefaultParagraphFont"/>
    <w:link w:val="ListParagraph"/>
    <w:uiPriority w:val="34"/>
    <w:qFormat/>
    <w:rsid w:val="00F42E6D"/>
  </w:style>
  <w:style w:type="paragraph" w:styleId="BodyText">
    <w:name w:val="Body Text"/>
    <w:basedOn w:val="Normal"/>
    <w:link w:val="BodyTextChar"/>
    <w:uiPriority w:val="1"/>
    <w:qFormat/>
    <w:rsid w:val="00F42E6D"/>
    <w:pPr>
      <w:widowControl w:val="0"/>
      <w:autoSpaceDE w:val="0"/>
      <w:autoSpaceDN w:val="0"/>
    </w:pPr>
    <w:rPr>
      <w:lang w:bidi="en-US"/>
    </w:rPr>
  </w:style>
  <w:style w:type="character" w:customStyle="1" w:styleId="BodyTextChar">
    <w:name w:val="Body Text Char"/>
    <w:basedOn w:val="DefaultParagraphFont"/>
    <w:link w:val="BodyText"/>
    <w:uiPriority w:val="1"/>
    <w:rsid w:val="00F42E6D"/>
    <w:rPr>
      <w:lang w:bidi="en-US"/>
    </w:rPr>
  </w:style>
  <w:style w:type="paragraph" w:styleId="BodyText2">
    <w:name w:val="Body Text 2"/>
    <w:basedOn w:val="Normal"/>
    <w:link w:val="BodyText2Char"/>
    <w:uiPriority w:val="99"/>
    <w:semiHidden/>
    <w:unhideWhenUsed/>
    <w:rsid w:val="00997000"/>
    <w:pPr>
      <w:spacing w:after="120" w:line="480" w:lineRule="auto"/>
    </w:pPr>
  </w:style>
  <w:style w:type="character" w:customStyle="1" w:styleId="BodyText2Char">
    <w:name w:val="Body Text 2 Char"/>
    <w:basedOn w:val="DefaultParagraphFont"/>
    <w:link w:val="BodyText2"/>
    <w:uiPriority w:val="99"/>
    <w:semiHidden/>
    <w:rsid w:val="00997000"/>
  </w:style>
  <w:style w:type="table" w:styleId="TableGrid">
    <w:name w:val="Table Grid"/>
    <w:basedOn w:val="TableNormal"/>
    <w:uiPriority w:val="39"/>
    <w:rsid w:val="007366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Dawit Abafita</cp:lastModifiedBy>
  <cp:revision>2</cp:revision>
  <dcterms:created xsi:type="dcterms:W3CDTF">2026-08-19T13:32:00Z</dcterms:created>
  <dcterms:modified xsi:type="dcterms:W3CDTF">2026-08-19T13:32:00Z</dcterms:modified>
</cp:coreProperties>
</file>